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6" w:type="dxa"/>
        <w:tblInd w:w="-30" w:type="dxa"/>
        <w:tblLook w:val="04A0" w:firstRow="1" w:lastRow="0" w:firstColumn="1" w:lastColumn="0" w:noHBand="0" w:noVBand="1"/>
      </w:tblPr>
      <w:tblGrid>
        <w:gridCol w:w="1283"/>
        <w:gridCol w:w="2984"/>
        <w:gridCol w:w="2544"/>
        <w:gridCol w:w="567"/>
        <w:gridCol w:w="2268"/>
      </w:tblGrid>
      <w:tr w:rsidR="00D70283" w:rsidRPr="005C6655" w14:paraId="6E287B8A" w14:textId="77777777" w:rsidTr="00D70283"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ACBC7" w14:textId="69D33186" w:rsidR="00FC73AF" w:rsidRPr="005C6655" w:rsidRDefault="0062195E" w:rsidP="0062195E">
            <w:pPr>
              <w:jc w:val="center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  <w:r w:rsidRPr="005C6655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>アミロイドーシス病型</w:t>
            </w:r>
            <w:r w:rsidR="001F5877" w:rsidRPr="005C6655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>解析</w:t>
            </w:r>
            <w:r w:rsidR="004E33B1" w:rsidRPr="005C6655">
              <w:rPr>
                <w:rFonts w:ascii="游ゴシック Medium" w:eastAsia="游ゴシック Medium" w:hAnsi="游ゴシック Medium" w:hint="eastAsia"/>
                <w:sz w:val="32"/>
                <w:szCs w:val="32"/>
              </w:rPr>
              <w:t>依頼書</w:t>
            </w:r>
          </w:p>
        </w:tc>
      </w:tr>
      <w:tr w:rsidR="00D70283" w:rsidRPr="005C6655" w14:paraId="47FB5F8A" w14:textId="77777777" w:rsidTr="00D70283">
        <w:tc>
          <w:tcPr>
            <w:tcW w:w="42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2184CB4" w14:textId="4559E06F" w:rsidR="00FC73AF" w:rsidRPr="005C6655" w:rsidRDefault="00AC0BF9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 xml:space="preserve">依頼日：　　　　年　　月　　</w:t>
            </w:r>
            <w:r w:rsidR="0062195E" w:rsidRPr="005C6655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  <w:tc>
          <w:tcPr>
            <w:tcW w:w="537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435AB4" w14:textId="202F5EC1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依頼医師名：</w:t>
            </w:r>
          </w:p>
        </w:tc>
      </w:tr>
      <w:tr w:rsidR="00056070" w:rsidRPr="005C6655" w14:paraId="56DC57C3" w14:textId="77777777" w:rsidTr="00056070">
        <w:tc>
          <w:tcPr>
            <w:tcW w:w="1283" w:type="dxa"/>
            <w:vMerge w:val="restart"/>
            <w:tcBorders>
              <w:left w:val="single" w:sz="18" w:space="0" w:color="auto"/>
            </w:tcBorders>
          </w:tcPr>
          <w:p w14:paraId="118D1B29" w14:textId="4470BA46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6D57A831" w14:textId="237E4487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住所：〒</w:t>
            </w:r>
          </w:p>
        </w:tc>
      </w:tr>
      <w:tr w:rsidR="00056070" w:rsidRPr="005C6655" w14:paraId="63CAD734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5E1FA656" w14:textId="77777777" w:rsidR="00FC73AF" w:rsidRPr="005C6655" w:rsidRDefault="00FC73A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7F3D0A8E" w14:textId="6F03B0AE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施設名：　　　　　　　　　　　　病院　　　　　　　　　科</w:t>
            </w:r>
          </w:p>
        </w:tc>
      </w:tr>
      <w:tr w:rsidR="00056070" w:rsidRPr="005C6655" w14:paraId="35A0544D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77AEDC33" w14:textId="77777777" w:rsidR="00FC73AF" w:rsidRPr="005C6655" w:rsidRDefault="00FC73A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0A428977" w14:textId="37EB65FD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/>
              </w:rPr>
              <w:t>E-mail：</w:t>
            </w:r>
          </w:p>
        </w:tc>
      </w:tr>
      <w:tr w:rsidR="00056070" w:rsidRPr="005C6655" w14:paraId="496EB9FA" w14:textId="77777777" w:rsidTr="00056070">
        <w:tc>
          <w:tcPr>
            <w:tcW w:w="1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CEDF0B" w14:textId="77777777" w:rsidR="00FC73AF" w:rsidRPr="005C6655" w:rsidRDefault="00FC73A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54F975E" w14:textId="24389A15" w:rsidR="00FC73AF" w:rsidRPr="005C6655" w:rsidRDefault="00253AE3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 xml:space="preserve">（医療事務担当者：氏名　　　　　　　　</w:t>
            </w:r>
            <w:r w:rsidRPr="005C6655">
              <w:rPr>
                <w:rFonts w:ascii="游ゴシック Medium" w:eastAsia="游ゴシック Medium" w:hAnsi="游ゴシック Medium"/>
              </w:rPr>
              <w:t xml:space="preserve">, </w:t>
            </w:r>
            <w:r w:rsidRPr="005C6655">
              <w:rPr>
                <w:rFonts w:ascii="游ゴシック Medium" w:eastAsia="游ゴシック Medium" w:hAnsi="游ゴシック Medium" w:hint="eastAsia"/>
              </w:rPr>
              <w:t>電話番号　　　　　　　　）</w:t>
            </w:r>
          </w:p>
        </w:tc>
      </w:tr>
      <w:tr w:rsidR="00D70283" w:rsidRPr="005C6655" w14:paraId="6501D156" w14:textId="77777777" w:rsidTr="00D70283"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19AF1" w14:textId="7D8160F6" w:rsidR="00FC73AF" w:rsidRPr="005C6655" w:rsidRDefault="0062195E" w:rsidP="00716928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患者情報</w:t>
            </w:r>
          </w:p>
        </w:tc>
      </w:tr>
      <w:tr w:rsidR="00464BD1" w:rsidRPr="005C6655" w14:paraId="38485977" w14:textId="77777777" w:rsidTr="00464BD1">
        <w:tc>
          <w:tcPr>
            <w:tcW w:w="4267" w:type="dxa"/>
            <w:gridSpan w:val="2"/>
            <w:vMerge w:val="restart"/>
            <w:tcBorders>
              <w:left w:val="single" w:sz="18" w:space="0" w:color="auto"/>
            </w:tcBorders>
          </w:tcPr>
          <w:p w14:paraId="4550559C" w14:textId="77777777" w:rsidR="00464BD1" w:rsidRPr="005C6655" w:rsidRDefault="00464BD1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C665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  <w:p w14:paraId="11C8BC84" w14:textId="685ECE90" w:rsidR="00464BD1" w:rsidRPr="005C6655" w:rsidRDefault="00464BD1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患者氏名：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14:paraId="4AE89B31" w14:textId="77777777" w:rsidR="00464BD1" w:rsidRPr="005C6655" w:rsidRDefault="00464BD1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生年月日：　　年　月　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CF4D97C" w14:textId="2AA83B38" w:rsidR="00464BD1" w:rsidRPr="005C6655" w:rsidRDefault="00464BD1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I</w:t>
            </w:r>
            <w:r w:rsidRPr="005C6655">
              <w:rPr>
                <w:rFonts w:ascii="游ゴシック Medium" w:eastAsia="游ゴシック Medium" w:hAnsi="游ゴシック Medium"/>
              </w:rPr>
              <w:t>D</w:t>
            </w:r>
            <w:r w:rsidRPr="005C6655">
              <w:rPr>
                <w:rFonts w:ascii="游ゴシック Medium" w:eastAsia="游ゴシック Medium" w:hAnsi="游ゴシック Medium" w:hint="eastAsia"/>
              </w:rPr>
              <w:t>：</w:t>
            </w:r>
          </w:p>
        </w:tc>
      </w:tr>
      <w:tr w:rsidR="00B572A9" w:rsidRPr="005C6655" w14:paraId="51765A4B" w14:textId="77777777" w:rsidTr="00B572A9">
        <w:tc>
          <w:tcPr>
            <w:tcW w:w="4267" w:type="dxa"/>
            <w:gridSpan w:val="2"/>
            <w:vMerge/>
            <w:tcBorders>
              <w:left w:val="single" w:sz="18" w:space="0" w:color="auto"/>
            </w:tcBorders>
          </w:tcPr>
          <w:p w14:paraId="4A9D07E4" w14:textId="77777777" w:rsidR="00FC73AF" w:rsidRPr="005C6655" w:rsidRDefault="00FC73AF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44" w:type="dxa"/>
          </w:tcPr>
          <w:p w14:paraId="0544919F" w14:textId="6A253D36" w:rsidR="00FC73AF" w:rsidRPr="005C6655" w:rsidRDefault="00B572A9" w:rsidP="00B572A9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 xml:space="preserve">年齢：　　　</w:t>
            </w:r>
            <w:r w:rsidR="0062195E" w:rsidRPr="005C6655">
              <w:rPr>
                <w:rFonts w:ascii="游ゴシック Medium" w:eastAsia="游ゴシック Medium" w:hAnsi="游ゴシック Medium" w:hint="eastAsia"/>
              </w:rPr>
              <w:t>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3293216E" w14:textId="536B5930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性別：男性</w:t>
            </w:r>
            <w:r w:rsidRPr="005C6655">
              <w:rPr>
                <w:rFonts w:ascii="游ゴシック Medium" w:eastAsia="游ゴシック Medium" w:hAnsi="游ゴシック Medium"/>
              </w:rPr>
              <w:t>,  女性</w:t>
            </w:r>
          </w:p>
        </w:tc>
      </w:tr>
      <w:tr w:rsidR="00D70283" w:rsidRPr="005C6655" w14:paraId="025145E7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72C736" w14:textId="01BDE117" w:rsidR="00FC73AF" w:rsidRPr="005C6655" w:rsidRDefault="0062195E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臨床診断：</w:t>
            </w:r>
          </w:p>
        </w:tc>
      </w:tr>
      <w:tr w:rsidR="00D70283" w:rsidRPr="005C6655" w14:paraId="48FD626F" w14:textId="77777777" w:rsidTr="00D70283">
        <w:trPr>
          <w:trHeight w:val="367"/>
        </w:trPr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2F355E2" w14:textId="10BA6815" w:rsidR="00FC73AF" w:rsidRPr="005C6655" w:rsidRDefault="0062195E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主訴：</w:t>
            </w:r>
          </w:p>
        </w:tc>
        <w:tc>
          <w:tcPr>
            <w:tcW w:w="5379" w:type="dxa"/>
            <w:gridSpan w:val="3"/>
            <w:tcBorders>
              <w:right w:val="single" w:sz="18" w:space="0" w:color="auto"/>
            </w:tcBorders>
          </w:tcPr>
          <w:p w14:paraId="4C3283F6" w14:textId="655E95C2" w:rsidR="00FC73AF" w:rsidRPr="005C6655" w:rsidRDefault="0062195E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家族歴：有,  無,  不明</w:t>
            </w:r>
          </w:p>
        </w:tc>
      </w:tr>
      <w:tr w:rsidR="00D70283" w:rsidRPr="005C6655" w14:paraId="515DD35F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BB60801" w14:textId="5B2D7FA4" w:rsidR="00FC73AF" w:rsidRPr="005C6655" w:rsidRDefault="0062195E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症候のある臓器：末梢神経, 自律神経系, 心臓, 腎臓, 消化管, 眼, </w:t>
            </w:r>
            <w:r w:rsidR="00B572A9"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その他（　　　　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）</w:t>
            </w:r>
          </w:p>
        </w:tc>
      </w:tr>
      <w:tr w:rsidR="00D70283" w:rsidRPr="005C6655" w14:paraId="0F53441A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782C885" w14:textId="7EAFCB9D" w:rsidR="00FC73AF" w:rsidRPr="005C6655" w:rsidRDefault="0062195E" w:rsidP="00694798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アミロイド沈着：有,  無,  不明,  </w:t>
            </w:r>
            <w:r w:rsidR="00694798"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検出部位（　　　　　　　　　　　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　　　　　　）</w:t>
            </w:r>
          </w:p>
        </w:tc>
      </w:tr>
      <w:tr w:rsidR="00D70283" w:rsidRPr="005C6655" w14:paraId="101D7528" w14:textId="77777777" w:rsidTr="00D70283"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8684C40" w14:textId="17B4E36F" w:rsidR="00FC73AF" w:rsidRPr="005C6655" w:rsidRDefault="0062195E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初発症候：</w:t>
            </w:r>
          </w:p>
        </w:tc>
        <w:tc>
          <w:tcPr>
            <w:tcW w:w="5379" w:type="dxa"/>
            <w:gridSpan w:val="3"/>
            <w:tcBorders>
              <w:right w:val="single" w:sz="18" w:space="0" w:color="auto"/>
            </w:tcBorders>
          </w:tcPr>
          <w:p w14:paraId="2441EC92" w14:textId="6FFC89FA" w:rsidR="00FC73AF" w:rsidRPr="005C6655" w:rsidRDefault="0062195E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発症時期：</w:t>
            </w:r>
          </w:p>
        </w:tc>
      </w:tr>
      <w:tr w:rsidR="00D70283" w:rsidRPr="005C6655" w14:paraId="6C467D0C" w14:textId="77777777" w:rsidTr="00B572A9">
        <w:trPr>
          <w:trHeight w:val="1178"/>
        </w:trPr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655A4D2" w14:textId="1635BCF6" w:rsidR="00590326" w:rsidRPr="005C6655" w:rsidRDefault="0062195E" w:rsidP="001D1751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病歴：</w:t>
            </w:r>
            <w:bookmarkStart w:id="0" w:name="_GoBack"/>
            <w:bookmarkEnd w:id="0"/>
          </w:p>
          <w:p w14:paraId="55244A62" w14:textId="180D8BE3" w:rsidR="00B572A9" w:rsidRPr="005C6655" w:rsidRDefault="00B572A9" w:rsidP="001D1751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</w:p>
        </w:tc>
      </w:tr>
      <w:tr w:rsidR="00D70283" w:rsidRPr="005C6655" w14:paraId="6F6389FA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7382154" w14:textId="6D75DA88" w:rsidR="00FC73AF" w:rsidRPr="005C6655" w:rsidRDefault="0062195E" w:rsidP="00716928">
            <w:pPr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検査結果</w:t>
            </w:r>
          </w:p>
        </w:tc>
      </w:tr>
      <w:tr w:rsidR="00D70283" w:rsidRPr="005C6655" w14:paraId="026E23D7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D989A8F" w14:textId="2C9D8AA9" w:rsidR="00D70283" w:rsidRPr="005C6655" w:rsidRDefault="00D70283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血清の免疫電気泳動または免疫固定法：</w:t>
            </w:r>
          </w:p>
        </w:tc>
      </w:tr>
      <w:tr w:rsidR="00D70283" w:rsidRPr="005C6655" w14:paraId="52A07823" w14:textId="77777777" w:rsidTr="00B572A9">
        <w:tc>
          <w:tcPr>
            <w:tcW w:w="964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DC83" w14:textId="0A71EB43" w:rsidR="00D70283" w:rsidRPr="005C6655" w:rsidRDefault="00D70283" w:rsidP="0062195E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遊離軽鎖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 xml:space="preserve"> (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FLC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>)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：κ   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 xml:space="preserve">  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  mg/L; λ    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 xml:space="preserve">  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 mg/L; κ/λ比</w:t>
            </w:r>
          </w:p>
        </w:tc>
      </w:tr>
      <w:tr w:rsidR="00D70283" w:rsidRPr="005C6655" w14:paraId="028FF59B" w14:textId="187593A2" w:rsidTr="00563009">
        <w:tc>
          <w:tcPr>
            <w:tcW w:w="42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B6EEDC" w14:textId="77777777" w:rsidR="00D70283" w:rsidRPr="005C6655" w:rsidRDefault="00D70283" w:rsidP="00D70283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尿免疫電気泳動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 xml:space="preserve"> (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BJP)：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DBBF1" w14:textId="312A0A8A" w:rsidR="00D70283" w:rsidRPr="005C6655" w:rsidRDefault="00D70283" w:rsidP="00D70283">
            <w:pPr>
              <w:rPr>
                <w:rFonts w:ascii="游ゴシック Medium" w:eastAsia="游ゴシック Medium" w:hAnsi="游ゴシック Medium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血清アミロイドA：　　　μg/ml</w:t>
            </w:r>
          </w:p>
        </w:tc>
      </w:tr>
      <w:tr w:rsidR="00D70283" w:rsidRPr="005C6655" w14:paraId="605FFCF0" w14:textId="77777777" w:rsidTr="00563009">
        <w:trPr>
          <w:trHeight w:val="332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CDE1E5" w14:textId="41EBAFE3" w:rsidR="00D70283" w:rsidRPr="005C6655" w:rsidRDefault="00D70283" w:rsidP="00D70283">
            <w:pPr>
              <w:jc w:val="center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</w:rPr>
              <w:t>依頼項目</w:t>
            </w:r>
          </w:p>
        </w:tc>
      </w:tr>
      <w:tr w:rsidR="00D70283" w:rsidRPr="005C6655" w14:paraId="479782F2" w14:textId="77777777" w:rsidTr="00563009">
        <w:trPr>
          <w:trHeight w:val="1374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925E91" w14:textId="48A82686" w:rsidR="009E4E97" w:rsidRPr="005C6655" w:rsidRDefault="00D06C9F" w:rsidP="00D70283">
            <w:pPr>
              <w:rPr>
                <w:rFonts w:ascii="游ゴシック Medium" w:eastAsia="游ゴシック Medium" w:hAnsi="游ゴシック Medium" w:cs="Apple Color Emoji"/>
                <w:color w:val="000000"/>
              </w:rPr>
            </w:pPr>
            <w:r>
              <w:rPr>
                <w:rFonts w:ascii="Apple Color Emoji" w:eastAsia="游ゴシック Medium" w:hAnsi="Apple Color Emoji" w:cs="Apple Color Emoji" w:hint="eastAsia"/>
                <w:color w:val="000000"/>
              </w:rPr>
              <w:t>⬜︎</w:t>
            </w:r>
            <w:r w:rsidR="009E4E97" w:rsidRPr="005C6655">
              <w:rPr>
                <w:rFonts w:ascii="游ゴシック Medium" w:eastAsia="游ゴシック Medium" w:hAnsi="游ゴシック Medium" w:cs="ＭＳ 明朝" w:hint="eastAsia"/>
                <w:color w:val="000000"/>
              </w:rPr>
              <w:t>血液</w:t>
            </w:r>
            <w:r>
              <w:rPr>
                <w:rFonts w:ascii="游ゴシック Medium" w:eastAsia="游ゴシック Medium" w:hAnsi="游ゴシック Medium" w:cs="ＭＳ 明朝" w:hint="eastAsia"/>
                <w:color w:val="000000"/>
              </w:rPr>
              <w:t xml:space="preserve"> </w:t>
            </w:r>
            <w:r>
              <w:rPr>
                <w:rFonts w:ascii="游ゴシック Medium" w:eastAsia="游ゴシック Medium" w:hAnsi="游ゴシック Medium" w:cs="ＭＳ 明朝"/>
                <w:color w:val="000000"/>
              </w:rPr>
              <w:t>(</w:t>
            </w:r>
            <w:r>
              <w:rPr>
                <w:rFonts w:ascii="游ゴシック Medium" w:eastAsia="游ゴシック Medium" w:hAnsi="游ゴシック Medium" w:cs="ＭＳ 明朝" w:hint="eastAsia"/>
                <w:color w:val="000000"/>
              </w:rPr>
              <w:t>遺伝子</w:t>
            </w:r>
            <w:r>
              <w:rPr>
                <w:rFonts w:ascii="游ゴシック Medium" w:eastAsia="游ゴシック Medium" w:hAnsi="游ゴシック Medium" w:cs="ＭＳ 明朝"/>
                <w:color w:val="000000"/>
              </w:rPr>
              <w:t>)</w:t>
            </w:r>
            <w:r w:rsidR="009E4E97" w:rsidRPr="005C6655">
              <w:rPr>
                <w:rFonts w:ascii="游ゴシック Medium" w:eastAsia="游ゴシック Medium" w:hAnsi="游ゴシック Medium" w:cs="ＭＳ 明朝"/>
                <w:color w:val="000000"/>
              </w:rPr>
              <w:t xml:space="preserve">, </w:t>
            </w:r>
            <w:r w:rsidR="009E4E97" w:rsidRPr="005C6655">
              <w:rPr>
                <w:rFonts w:ascii="Apple Color Emoji" w:eastAsia="游ゴシック Medium" w:hAnsi="Apple Color Emoji" w:cs="Apple Color Emoji"/>
                <w:color w:val="000000"/>
              </w:rPr>
              <w:t>◻</w:t>
            </w:r>
            <w:r w:rsidR="009E4E97" w:rsidRPr="005C6655">
              <w:rPr>
                <w:rFonts w:ascii="游ゴシック Medium" w:eastAsia="游ゴシック Medium" w:hAnsi="游ゴシック Medium" w:cs="ＭＳ 明朝" w:hint="eastAsia"/>
                <w:color w:val="000000"/>
              </w:rPr>
              <w:t>血清</w:t>
            </w:r>
          </w:p>
          <w:p w14:paraId="1D961134" w14:textId="369F4121" w:rsidR="00B572A9" w:rsidRPr="005C6655" w:rsidRDefault="00D70283" w:rsidP="00D70283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ATTR型家族性アミロイドポリニューロパチー（遺伝性ATTRアミロイドーシス）</w:t>
            </w:r>
          </w:p>
          <w:p w14:paraId="22C63F03" w14:textId="77777777" w:rsidR="009C22B4" w:rsidRPr="005C6655" w:rsidRDefault="00D70283" w:rsidP="00D70283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トランスサイレチンの、質量分析（血清）＋ 遺伝子検査（血液）のセットです。</w:t>
            </w:r>
          </w:p>
          <w:p w14:paraId="5D775F7F" w14:textId="62ABA41A" w:rsidR="00D70283" w:rsidRPr="005C6655" w:rsidRDefault="00D70283" w:rsidP="00D70283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必ず血清  (約5 ml、遠心分離後、冷凍)、血液（EDTA 採血管に採取した全血、冷蔵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>）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の両方をお送りください。</w:t>
            </w:r>
          </w:p>
        </w:tc>
      </w:tr>
      <w:tr w:rsidR="00D70283" w:rsidRPr="005C6655" w14:paraId="61568135" w14:textId="77777777" w:rsidTr="00563009">
        <w:trPr>
          <w:trHeight w:val="400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1D934142" w14:textId="029255CC" w:rsidR="00D70283" w:rsidRPr="005C6655" w:rsidRDefault="009E4E97" w:rsidP="0062195E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Apple Color Emoji" w:eastAsia="游ゴシック Medium" w:hAnsi="Apple Color Emoji" w:cs="Apple Color Emoji"/>
                <w:color w:val="000000"/>
              </w:rPr>
              <w:t>◻</w:t>
            </w:r>
            <w:r w:rsidRPr="005C6655">
              <w:rPr>
                <w:rFonts w:ascii="游ゴシック Medium" w:eastAsia="游ゴシック Medium" w:hAnsi="游ゴシック Medium" w:cs="ＭＳ ゴシック" w:hint="eastAsia"/>
                <w:color w:val="000000"/>
              </w:rPr>
              <w:t>組織：</w:t>
            </w:r>
            <w:r w:rsidR="003E3A70" w:rsidRPr="005C6655">
              <w:rPr>
                <w:rFonts w:ascii="游ゴシック Medium" w:eastAsia="游ゴシック Medium" w:hAnsi="游ゴシック Medium" w:hint="eastAsia"/>
                <w:color w:val="000000"/>
              </w:rPr>
              <w:t>免疫組織化学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検査</w:t>
            </w:r>
            <w:r w:rsidR="008858A8" w:rsidRPr="005C6655">
              <w:rPr>
                <w:rFonts w:ascii="游ゴシック Medium" w:eastAsia="游ゴシック Medium" w:hAnsi="游ゴシック Medium" w:hint="eastAsia"/>
                <w:color w:val="000000"/>
              </w:rPr>
              <w:t>（病理標本番号：</w:t>
            </w:r>
            <w:r w:rsidR="008858A8" w:rsidRPr="005C6655">
              <w:rPr>
                <w:rFonts w:ascii="游ゴシック Medium" w:eastAsia="游ゴシック Medium" w:hAnsi="游ゴシック Medium" w:hint="eastAsia"/>
                <w:color w:val="000000"/>
                <w:u w:val="single"/>
              </w:rPr>
              <w:t xml:space="preserve">　　　　　　　　　　</w:t>
            </w:r>
            <w:r w:rsidR="008858A8" w:rsidRPr="005C6655">
              <w:rPr>
                <w:rFonts w:ascii="游ゴシック Medium" w:eastAsia="游ゴシック Medium" w:hAnsi="游ゴシック Medium" w:hint="eastAsia"/>
                <w:color w:val="000000"/>
              </w:rPr>
              <w:t>）</w:t>
            </w:r>
          </w:p>
          <w:p w14:paraId="353B4862" w14:textId="77777777" w:rsidR="00D70283" w:rsidRPr="005C6655" w:rsidRDefault="00D70283" w:rsidP="0062195E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ATTR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  <w:sz w:val="20"/>
                <w:szCs w:val="20"/>
              </w:rPr>
              <w:t>（家族性アミロイドポリニューロパチー, 老人性全身性アミロイドーシス）</w:t>
            </w:r>
          </w:p>
          <w:p w14:paraId="3E54B56A" w14:textId="3741C213" w:rsidR="00D70283" w:rsidRPr="005C6655" w:rsidRDefault="00D70283" w:rsidP="0062195E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AL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  <w:sz w:val="20"/>
                <w:szCs w:val="20"/>
              </w:rPr>
              <w:t>（免疫グロブリン性アミロイドーシス</w:t>
            </w:r>
            <w:r w:rsidR="009E4E97" w:rsidRPr="005C6655">
              <w:rPr>
                <w:rFonts w:ascii="游ゴシック Medium" w:eastAsia="游ゴシック Medium" w:hAnsi="游ゴシック Medium"/>
                <w:color w:val="000000"/>
                <w:sz w:val="20"/>
                <w:szCs w:val="20"/>
              </w:rPr>
              <w:t>: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  <w:sz w:val="20"/>
                <w:szCs w:val="20"/>
              </w:rPr>
              <w:t>κ, λ）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, AA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  <w:sz w:val="20"/>
                <w:szCs w:val="20"/>
              </w:rPr>
              <w:t>（反応性/</w:t>
            </w:r>
            <w:r w:rsidRPr="005C6655">
              <w:rPr>
                <w:rFonts w:ascii="游ゴシック Medium" w:eastAsia="游ゴシック Medium" w:hAnsi="游ゴシック Medium"/>
                <w:color w:val="000000"/>
                <w:sz w:val="20"/>
                <w:szCs w:val="20"/>
              </w:rPr>
              <w:t xml:space="preserve"> 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  <w:sz w:val="20"/>
                <w:szCs w:val="20"/>
              </w:rPr>
              <w:t>二次性アミロイドーシス）</w:t>
            </w:r>
          </w:p>
          <w:p w14:paraId="52C066DE" w14:textId="77777777" w:rsidR="00D70283" w:rsidRPr="005C6655" w:rsidRDefault="00D70283" w:rsidP="0062195E">
            <w:pPr>
              <w:jc w:val="both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　Aβ2M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  <w:sz w:val="20"/>
                <w:szCs w:val="20"/>
              </w:rPr>
              <w:t>（透析アミロイドーシス）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などについて検討します。</w:t>
            </w:r>
          </w:p>
          <w:p w14:paraId="50EE4EEB" w14:textId="33E8610F" w:rsidR="00D70283" w:rsidRPr="005C6655" w:rsidRDefault="00D70283" w:rsidP="001F3DBE">
            <w:pPr>
              <w:jc w:val="right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※未染色スライド20枚をお送りください。※病理報告書コピーを同封してください。</w:t>
            </w:r>
          </w:p>
        </w:tc>
      </w:tr>
      <w:tr w:rsidR="009E4E97" w:rsidRPr="005C6655" w14:paraId="0D0D10AA" w14:textId="77777777" w:rsidTr="00563009">
        <w:trPr>
          <w:trHeight w:val="400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4CA3981" w14:textId="68C96ADC" w:rsidR="009E4E97" w:rsidRPr="005C6655" w:rsidRDefault="009E4E97" w:rsidP="009E4E97">
            <w:pPr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文書による同意の有無：有</w:t>
            </w:r>
            <w:r w:rsidRPr="005C6655">
              <w:rPr>
                <w:rFonts w:ascii="游ゴシック Medium" w:eastAsia="游ゴシック Medium" w:hAnsi="游ゴシック Medium"/>
                <w:color w:val="000000"/>
              </w:rPr>
              <w:t xml:space="preserve">, </w:t>
            </w: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>無　同意書のコピーを同封してください。</w:t>
            </w:r>
          </w:p>
        </w:tc>
      </w:tr>
      <w:tr w:rsidR="009E4E97" w:rsidRPr="005C6655" w14:paraId="52174C77" w14:textId="77777777" w:rsidTr="003F76EC">
        <w:trPr>
          <w:trHeight w:val="400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9E35A97" w14:textId="62DD4380" w:rsidR="009E4E97" w:rsidRPr="005C6655" w:rsidRDefault="009E4E97" w:rsidP="001F3DBE">
            <w:pPr>
              <w:jc w:val="right"/>
              <w:rPr>
                <w:rFonts w:ascii="游ゴシック Medium" w:eastAsia="游ゴシック Medium" w:hAnsi="游ゴシック Medium"/>
                <w:color w:val="000000"/>
              </w:rPr>
            </w:pPr>
            <w:r w:rsidRPr="005C6655">
              <w:rPr>
                <w:rFonts w:ascii="游ゴシック Medium" w:eastAsia="游ゴシック Medium" w:hAnsi="游ゴシック Medium" w:hint="eastAsia"/>
                <w:color w:val="000000"/>
              </w:rPr>
              <w:t xml:space="preserve">熊本大学病院 アミロイドーシス診療センター </w:t>
            </w:r>
          </w:p>
        </w:tc>
      </w:tr>
    </w:tbl>
    <w:p w14:paraId="1A8768C4" w14:textId="77777777" w:rsidR="00CF13D9" w:rsidRPr="005C6655" w:rsidRDefault="00CF13D9" w:rsidP="00694798">
      <w:pPr>
        <w:rPr>
          <w:rFonts w:ascii="游ゴシック Medium" w:eastAsia="游ゴシック Medium" w:hAnsi="游ゴシック Medium"/>
        </w:rPr>
      </w:pPr>
    </w:p>
    <w:sectPr w:rsidR="00CF13D9" w:rsidRPr="005C6655" w:rsidSect="00590326">
      <w:pgSz w:w="11901" w:h="16817"/>
      <w:pgMar w:top="1418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F"/>
    <w:rsid w:val="00056070"/>
    <w:rsid w:val="001D1751"/>
    <w:rsid w:val="001E2DE7"/>
    <w:rsid w:val="001F3DBE"/>
    <w:rsid w:val="001F5877"/>
    <w:rsid w:val="00253AE3"/>
    <w:rsid w:val="00277B55"/>
    <w:rsid w:val="002F5EFF"/>
    <w:rsid w:val="003E3A70"/>
    <w:rsid w:val="003F0723"/>
    <w:rsid w:val="003F76EC"/>
    <w:rsid w:val="00443EC0"/>
    <w:rsid w:val="00464BD1"/>
    <w:rsid w:val="0049423D"/>
    <w:rsid w:val="004E33B1"/>
    <w:rsid w:val="00563009"/>
    <w:rsid w:val="00590326"/>
    <w:rsid w:val="005B0097"/>
    <w:rsid w:val="005C6655"/>
    <w:rsid w:val="0062195E"/>
    <w:rsid w:val="00664A40"/>
    <w:rsid w:val="00671FC3"/>
    <w:rsid w:val="00694798"/>
    <w:rsid w:val="00716928"/>
    <w:rsid w:val="00844892"/>
    <w:rsid w:val="008858A8"/>
    <w:rsid w:val="008B1629"/>
    <w:rsid w:val="009C22B4"/>
    <w:rsid w:val="009E4E97"/>
    <w:rsid w:val="00AC0BF9"/>
    <w:rsid w:val="00B572A9"/>
    <w:rsid w:val="00B62801"/>
    <w:rsid w:val="00C24EA4"/>
    <w:rsid w:val="00CF13D9"/>
    <w:rsid w:val="00D06C9F"/>
    <w:rsid w:val="00D70283"/>
    <w:rsid w:val="00ED13B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2195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太郎</dc:creator>
  <cp:keywords/>
  <dc:description/>
  <cp:lastModifiedBy>shin-nai</cp:lastModifiedBy>
  <cp:revision>2</cp:revision>
  <cp:lastPrinted>2019-03-13T09:01:00Z</cp:lastPrinted>
  <dcterms:created xsi:type="dcterms:W3CDTF">2019-07-23T05:31:00Z</dcterms:created>
  <dcterms:modified xsi:type="dcterms:W3CDTF">2019-07-23T05:31:00Z</dcterms:modified>
</cp:coreProperties>
</file>